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67" w:rsidRDefault="00C34324" w:rsidP="00F43313">
      <w:pPr>
        <w:jc w:val="center"/>
        <w:rPr>
          <w:rFonts w:ascii="Arial" w:hAnsi="Arial" w:cs="Arial"/>
        </w:rPr>
      </w:pPr>
      <w:r>
        <w:rPr>
          <w:rFonts w:ascii="Arial" w:hAnsi="Arial" w:cs="Arial"/>
        </w:rPr>
        <w:t xml:space="preserve">Resolution </w:t>
      </w:r>
      <w:r w:rsidR="002974B5">
        <w:rPr>
          <w:rFonts w:ascii="Arial" w:hAnsi="Arial" w:cs="Arial"/>
        </w:rPr>
        <w:t>15</w:t>
      </w:r>
      <w:r w:rsidR="008B5267">
        <w:rPr>
          <w:rFonts w:ascii="Arial" w:hAnsi="Arial" w:cs="Arial"/>
        </w:rPr>
        <w:t>-20</w:t>
      </w:r>
      <w:r w:rsidR="002552B0">
        <w:rPr>
          <w:rFonts w:ascii="Arial" w:hAnsi="Arial" w:cs="Arial"/>
        </w:rPr>
        <w:t>1</w:t>
      </w:r>
      <w:r w:rsidR="00CE45E1">
        <w:rPr>
          <w:rFonts w:ascii="Arial" w:hAnsi="Arial" w:cs="Arial"/>
        </w:rPr>
        <w:t>4</w:t>
      </w:r>
    </w:p>
    <w:p w:rsidR="008B5267" w:rsidRDefault="008B5267" w:rsidP="00F43313">
      <w:pPr>
        <w:jc w:val="center"/>
        <w:rPr>
          <w:rFonts w:ascii="Arial" w:hAnsi="Arial" w:cs="Arial"/>
        </w:rPr>
      </w:pPr>
    </w:p>
    <w:p w:rsidR="00F43313" w:rsidRPr="00274B5F" w:rsidRDefault="00F43313" w:rsidP="00F43313">
      <w:pPr>
        <w:jc w:val="center"/>
        <w:rPr>
          <w:rFonts w:ascii="Arial" w:hAnsi="Arial" w:cs="Arial"/>
        </w:rPr>
      </w:pPr>
      <w:r w:rsidRPr="00274B5F">
        <w:rPr>
          <w:rFonts w:ascii="Arial" w:hAnsi="Arial" w:cs="Arial"/>
        </w:rPr>
        <w:t xml:space="preserve">A RESOLUTION </w:t>
      </w:r>
      <w:r w:rsidR="00102ADE">
        <w:rPr>
          <w:rFonts w:ascii="Arial" w:hAnsi="Arial" w:cs="Arial"/>
        </w:rPr>
        <w:t xml:space="preserve">TO </w:t>
      </w:r>
      <w:r w:rsidR="00582F79">
        <w:rPr>
          <w:rFonts w:ascii="Arial" w:hAnsi="Arial" w:cs="Arial"/>
        </w:rPr>
        <w:t>ESTABLISH STANDARD OPERATING PROCEDURES IN REGARD TO RETIREE GUN AND BADGE RETENTION</w:t>
      </w:r>
    </w:p>
    <w:p w:rsidR="00F43313" w:rsidRPr="00274B5F" w:rsidRDefault="00F43313" w:rsidP="00F43313">
      <w:pPr>
        <w:rPr>
          <w:rFonts w:ascii="Arial" w:hAnsi="Arial" w:cs="Arial"/>
        </w:rPr>
      </w:pPr>
    </w:p>
    <w:p w:rsidR="007F3823" w:rsidRDefault="002974B5" w:rsidP="00F43313">
      <w:pPr>
        <w:rPr>
          <w:rFonts w:ascii="Arial" w:hAnsi="Arial" w:cs="Arial"/>
        </w:rPr>
      </w:pPr>
      <w:r>
        <w:rPr>
          <w:rFonts w:ascii="Arial" w:hAnsi="Arial" w:cs="Arial"/>
        </w:rPr>
        <w:t>The Board of Commissioners of the County of Clay, Indiana, do hereby approve and adopt this Resolution for the purpose described herein, proposed by the Clay County Sheriff’s Department for Standard Operating Procedures in regard to Retiree Gun and Badge Retention.</w:t>
      </w:r>
    </w:p>
    <w:p w:rsidR="002974B5" w:rsidRDefault="002974B5" w:rsidP="00F43313">
      <w:pPr>
        <w:rPr>
          <w:rFonts w:ascii="Arial" w:hAnsi="Arial" w:cs="Arial"/>
        </w:rPr>
      </w:pPr>
    </w:p>
    <w:p w:rsidR="002974B5" w:rsidRDefault="002974B5" w:rsidP="00F43313">
      <w:pPr>
        <w:rPr>
          <w:rFonts w:ascii="Arial" w:hAnsi="Arial" w:cs="Arial"/>
        </w:rPr>
      </w:pPr>
      <w:r>
        <w:rPr>
          <w:rFonts w:ascii="Arial" w:hAnsi="Arial" w:cs="Arial"/>
        </w:rPr>
        <w:t>l.</w:t>
      </w:r>
      <w:r>
        <w:rPr>
          <w:rFonts w:ascii="Arial" w:hAnsi="Arial" w:cs="Arial"/>
        </w:rPr>
        <w:tab/>
        <w:t>PURPOSE:</w:t>
      </w:r>
    </w:p>
    <w:p w:rsidR="002974B5" w:rsidRDefault="002974B5" w:rsidP="002974B5">
      <w:pPr>
        <w:ind w:left="720"/>
        <w:rPr>
          <w:rFonts w:ascii="Arial" w:hAnsi="Arial" w:cs="Arial"/>
        </w:rPr>
      </w:pPr>
      <w:proofErr w:type="gramStart"/>
      <w:r>
        <w:rPr>
          <w:rFonts w:ascii="Arial" w:hAnsi="Arial" w:cs="Arial"/>
        </w:rPr>
        <w:t>To establish policy concerning the awarding of badges and weapon(s) upon retirement or authorized members.</w:t>
      </w:r>
      <w:proofErr w:type="gramEnd"/>
    </w:p>
    <w:p w:rsidR="002974B5" w:rsidRDefault="002974B5" w:rsidP="002974B5">
      <w:pPr>
        <w:ind w:left="720"/>
        <w:rPr>
          <w:rFonts w:ascii="Arial" w:hAnsi="Arial" w:cs="Arial"/>
        </w:rPr>
      </w:pPr>
      <w:r>
        <w:rPr>
          <w:rFonts w:ascii="Arial" w:hAnsi="Arial" w:cs="Arial"/>
        </w:rPr>
        <w:t>A police employee’s service weapon(s) and badge of office symbolize the employee’s dedication and service.  When awarded to employees upon their retirement, they will be reminders to the retirees and their families of their years of dedicated service, sometimes involving extreme hardship.  They also represent the gratitude of the agency and its personnel.</w:t>
      </w:r>
    </w:p>
    <w:p w:rsidR="002974B5" w:rsidRDefault="002974B5" w:rsidP="002974B5">
      <w:pPr>
        <w:rPr>
          <w:rFonts w:ascii="Arial" w:hAnsi="Arial" w:cs="Arial"/>
        </w:rPr>
      </w:pPr>
    </w:p>
    <w:p w:rsidR="002974B5" w:rsidRDefault="002974B5" w:rsidP="002974B5">
      <w:pPr>
        <w:rPr>
          <w:rFonts w:ascii="Arial" w:hAnsi="Arial" w:cs="Arial"/>
        </w:rPr>
      </w:pPr>
      <w:proofErr w:type="gramStart"/>
      <w:r>
        <w:rPr>
          <w:rFonts w:ascii="Arial" w:hAnsi="Arial" w:cs="Arial"/>
        </w:rPr>
        <w:t>ll</w:t>
      </w:r>
      <w:proofErr w:type="gramEnd"/>
      <w:r>
        <w:rPr>
          <w:rFonts w:ascii="Arial" w:hAnsi="Arial" w:cs="Arial"/>
        </w:rPr>
        <w:t>.</w:t>
      </w:r>
      <w:r>
        <w:rPr>
          <w:rFonts w:ascii="Arial" w:hAnsi="Arial" w:cs="Arial"/>
        </w:rPr>
        <w:tab/>
        <w:t>POLICY:</w:t>
      </w:r>
    </w:p>
    <w:p w:rsidR="002974B5" w:rsidRDefault="002974B5" w:rsidP="002974B5">
      <w:pPr>
        <w:ind w:left="720"/>
        <w:rPr>
          <w:rFonts w:ascii="Arial" w:hAnsi="Arial" w:cs="Arial"/>
        </w:rPr>
      </w:pPr>
      <w:r>
        <w:rPr>
          <w:rFonts w:ascii="Arial" w:hAnsi="Arial" w:cs="Arial"/>
        </w:rPr>
        <w:t>In appreciation of an authorized employee’s years of dedicated service to the Clay County Sheriff’s Office, the Sheriff will award each honorable retiree his/her badge of office, reflecting the last rank held.  At the discretion of the Sheriff, the retiree’s service weapon(s) may also be awarded.</w:t>
      </w:r>
    </w:p>
    <w:p w:rsidR="002974B5" w:rsidRDefault="002974B5" w:rsidP="002974B5">
      <w:pPr>
        <w:rPr>
          <w:rFonts w:ascii="Arial" w:hAnsi="Arial" w:cs="Arial"/>
        </w:rPr>
      </w:pPr>
    </w:p>
    <w:p w:rsidR="002974B5" w:rsidRDefault="002974B5" w:rsidP="002974B5">
      <w:pPr>
        <w:rPr>
          <w:rFonts w:ascii="Arial" w:hAnsi="Arial" w:cs="Arial"/>
        </w:rPr>
      </w:pPr>
      <w:proofErr w:type="spellStart"/>
      <w:proofErr w:type="gramStart"/>
      <w:r>
        <w:rPr>
          <w:rFonts w:ascii="Arial" w:hAnsi="Arial" w:cs="Arial"/>
        </w:rPr>
        <w:t>lll</w:t>
      </w:r>
      <w:proofErr w:type="spellEnd"/>
      <w:proofErr w:type="gramEnd"/>
      <w:r>
        <w:rPr>
          <w:rFonts w:ascii="Arial" w:hAnsi="Arial" w:cs="Arial"/>
        </w:rPr>
        <w:t>.</w:t>
      </w:r>
      <w:r>
        <w:rPr>
          <w:rFonts w:ascii="Arial" w:hAnsi="Arial" w:cs="Arial"/>
        </w:rPr>
        <w:tab/>
        <w:t>DEFINITIONS:</w:t>
      </w:r>
    </w:p>
    <w:p w:rsidR="002974B5" w:rsidRDefault="002974B5" w:rsidP="002974B5">
      <w:pPr>
        <w:rPr>
          <w:rFonts w:ascii="Arial" w:hAnsi="Arial" w:cs="Arial"/>
        </w:rPr>
      </w:pPr>
    </w:p>
    <w:p w:rsidR="002974B5" w:rsidRDefault="002974B5" w:rsidP="002974B5">
      <w:pPr>
        <w:ind w:left="720"/>
        <w:rPr>
          <w:rFonts w:ascii="Arial" w:hAnsi="Arial" w:cs="Arial"/>
        </w:rPr>
      </w:pPr>
      <w:r>
        <w:rPr>
          <w:rFonts w:ascii="Arial" w:hAnsi="Arial" w:cs="Arial"/>
        </w:rPr>
        <w:t>A.</w:t>
      </w:r>
      <w:r>
        <w:rPr>
          <w:rFonts w:ascii="Arial" w:hAnsi="Arial" w:cs="Arial"/>
        </w:rPr>
        <w:tab/>
        <w:t>RETIREE:  Any agency member who has been awarded a pension, either regular or disability, by the Clay County Sheriff’s Office or the Public Employees’ Retirement Fund (PERF).  As used in this directive, the term refers exclusively to those employees either sworn or civilian, who were authorized when on active duty to carry a badge and or handgun.  This includes Merit Deputies, Transport Officers, and other sworn personnel who were authorized to carry a badge and or handgun.</w:t>
      </w:r>
    </w:p>
    <w:p w:rsidR="002974B5" w:rsidRDefault="002974B5" w:rsidP="002974B5">
      <w:pPr>
        <w:ind w:left="720"/>
        <w:rPr>
          <w:rFonts w:ascii="Arial" w:hAnsi="Arial" w:cs="Arial"/>
        </w:rPr>
      </w:pPr>
      <w:r>
        <w:rPr>
          <w:rFonts w:ascii="Arial" w:hAnsi="Arial" w:cs="Arial"/>
        </w:rPr>
        <w:t>B.</w:t>
      </w:r>
      <w:r>
        <w:rPr>
          <w:rFonts w:ascii="Arial" w:hAnsi="Arial" w:cs="Arial"/>
        </w:rPr>
        <w:tab/>
        <w:t>HONORABLE RETIREE:  A regular or disability retiree whose service to the agency exhibited an exemplary sense of personal moral standards and conduct.</w:t>
      </w:r>
    </w:p>
    <w:p w:rsidR="002974B5" w:rsidRDefault="002974B5" w:rsidP="00D27988">
      <w:pPr>
        <w:ind w:left="720"/>
        <w:rPr>
          <w:rFonts w:ascii="Arial" w:hAnsi="Arial" w:cs="Arial"/>
        </w:rPr>
      </w:pPr>
      <w:r>
        <w:rPr>
          <w:rFonts w:ascii="Arial" w:hAnsi="Arial" w:cs="Arial"/>
        </w:rPr>
        <w:t>C.</w:t>
      </w:r>
      <w:r>
        <w:rPr>
          <w:rFonts w:ascii="Arial" w:hAnsi="Arial" w:cs="Arial"/>
        </w:rPr>
        <w:tab/>
        <w:t>DISABILITY RETIREE:  An authorized agency member who has been awarded a pension because of disability.  Disability retirements will generally be considered honorable retirements, unless they are based upon substance abuse or some other condition that has resulted, or</w:t>
      </w:r>
      <w:r w:rsidR="00582F79">
        <w:rPr>
          <w:rFonts w:ascii="Arial" w:hAnsi="Arial" w:cs="Arial"/>
        </w:rPr>
        <w:t xml:space="preserve"> </w:t>
      </w:r>
      <w:r>
        <w:rPr>
          <w:rFonts w:ascii="Arial" w:hAnsi="Arial" w:cs="Arial"/>
        </w:rPr>
        <w:t>could result, in bringing discredit upon the agency or the retiree.  In all such cases, the Sheriff shall make the determination of whether the retirement is considered honorable.</w:t>
      </w:r>
    </w:p>
    <w:p w:rsidR="00D27988" w:rsidRDefault="00D27988" w:rsidP="00D27988">
      <w:pPr>
        <w:rPr>
          <w:rFonts w:ascii="Arial" w:hAnsi="Arial" w:cs="Arial"/>
        </w:rPr>
      </w:pPr>
    </w:p>
    <w:p w:rsidR="00582F79" w:rsidRDefault="00582F79" w:rsidP="00D27988">
      <w:pPr>
        <w:rPr>
          <w:rFonts w:ascii="Arial" w:hAnsi="Arial" w:cs="Arial"/>
        </w:rPr>
      </w:pPr>
    </w:p>
    <w:p w:rsidR="00582F79" w:rsidRDefault="00582F79" w:rsidP="00D27988">
      <w:pPr>
        <w:rPr>
          <w:rFonts w:ascii="Arial" w:hAnsi="Arial" w:cs="Arial"/>
        </w:rPr>
      </w:pPr>
    </w:p>
    <w:p w:rsidR="00D27988" w:rsidRDefault="00D27988" w:rsidP="00D27988">
      <w:pPr>
        <w:rPr>
          <w:rFonts w:ascii="Arial" w:hAnsi="Arial" w:cs="Arial"/>
        </w:rPr>
      </w:pPr>
      <w:r>
        <w:rPr>
          <w:rFonts w:ascii="Arial" w:hAnsi="Arial" w:cs="Arial"/>
        </w:rPr>
        <w:lastRenderedPageBreak/>
        <w:t>IV.</w:t>
      </w:r>
      <w:r>
        <w:rPr>
          <w:rFonts w:ascii="Arial" w:hAnsi="Arial" w:cs="Arial"/>
        </w:rPr>
        <w:tab/>
        <w:t>IDENTIFICATION CARD:</w:t>
      </w:r>
    </w:p>
    <w:p w:rsidR="00D27988" w:rsidRDefault="00D27988" w:rsidP="00D27988">
      <w:pPr>
        <w:ind w:left="720"/>
        <w:rPr>
          <w:rFonts w:ascii="Arial" w:hAnsi="Arial" w:cs="Arial"/>
        </w:rPr>
      </w:pPr>
      <w:r>
        <w:rPr>
          <w:rFonts w:ascii="Arial" w:hAnsi="Arial" w:cs="Arial"/>
        </w:rPr>
        <w:t>All retirees who were authorized to carry a handgun prior to their retirement will be issued an identification card bearing the retiree’s photograph, rank at the time of retirement, and the word “Retired.”  The card is not a concealed weapons permit.</w:t>
      </w:r>
    </w:p>
    <w:p w:rsidR="00D27988" w:rsidRDefault="00D27988" w:rsidP="00D27988">
      <w:pPr>
        <w:rPr>
          <w:rFonts w:ascii="Arial" w:hAnsi="Arial" w:cs="Arial"/>
        </w:rPr>
      </w:pPr>
    </w:p>
    <w:p w:rsidR="00D27988" w:rsidRDefault="00D27988" w:rsidP="00D27988">
      <w:pPr>
        <w:rPr>
          <w:rFonts w:ascii="Arial" w:hAnsi="Arial" w:cs="Arial"/>
        </w:rPr>
      </w:pPr>
      <w:r>
        <w:rPr>
          <w:rFonts w:ascii="Arial" w:hAnsi="Arial" w:cs="Arial"/>
        </w:rPr>
        <w:t>V.</w:t>
      </w:r>
      <w:r>
        <w:rPr>
          <w:rFonts w:ascii="Arial" w:hAnsi="Arial" w:cs="Arial"/>
        </w:rPr>
        <w:tab/>
        <w:t>CONCEALED WEAPONS PERMIT:</w:t>
      </w:r>
    </w:p>
    <w:p w:rsidR="00D27988" w:rsidRDefault="00D27988" w:rsidP="00D27988">
      <w:pPr>
        <w:ind w:left="720"/>
        <w:rPr>
          <w:rFonts w:ascii="Arial" w:hAnsi="Arial" w:cs="Arial"/>
        </w:rPr>
      </w:pPr>
      <w:r>
        <w:rPr>
          <w:rFonts w:ascii="Arial" w:hAnsi="Arial" w:cs="Arial"/>
        </w:rPr>
        <w:t>Retirees will have the option of qualifying with their weapons on a yearly basis.  Retirees will be required to qualify with any weapon they intend to carry and the qualifications shall be performed by the CCSO Firearms Instructor(s).  Upon qualifying, retirees will be given a concealed weapons permit issued by the Sheriff’s Office.  This permit will be valid for a period of one year.  Prior to the expiration of the permit, the retiree will be required to complete the qualifications again.</w:t>
      </w:r>
    </w:p>
    <w:p w:rsidR="00D27988" w:rsidRDefault="00D27988" w:rsidP="00D27988">
      <w:pPr>
        <w:rPr>
          <w:rFonts w:ascii="Arial" w:hAnsi="Arial" w:cs="Arial"/>
        </w:rPr>
      </w:pPr>
    </w:p>
    <w:p w:rsidR="00D27988" w:rsidRDefault="00D27988" w:rsidP="00D27988">
      <w:pPr>
        <w:rPr>
          <w:rFonts w:ascii="Arial" w:hAnsi="Arial" w:cs="Arial"/>
        </w:rPr>
      </w:pPr>
      <w:r>
        <w:rPr>
          <w:rFonts w:ascii="Arial" w:hAnsi="Arial" w:cs="Arial"/>
        </w:rPr>
        <w:t>VI.</w:t>
      </w:r>
      <w:r>
        <w:rPr>
          <w:rFonts w:ascii="Arial" w:hAnsi="Arial" w:cs="Arial"/>
        </w:rPr>
        <w:tab/>
        <w:t>DEATH PRIOR TO RETIREMENT:</w:t>
      </w:r>
    </w:p>
    <w:p w:rsidR="00D27988" w:rsidRDefault="00D27988" w:rsidP="00D27988">
      <w:pPr>
        <w:ind w:left="720"/>
        <w:rPr>
          <w:rFonts w:ascii="Arial" w:hAnsi="Arial" w:cs="Arial"/>
        </w:rPr>
      </w:pPr>
      <w:r>
        <w:rPr>
          <w:rFonts w:ascii="Arial" w:hAnsi="Arial" w:cs="Arial"/>
        </w:rPr>
        <w:t>If an employee dies, either on duty or off duty, prior to retirement, his/her badge may be awarded to the employee’s spouse or next of kin.</w:t>
      </w:r>
    </w:p>
    <w:p w:rsidR="00D27988" w:rsidRDefault="00D27988" w:rsidP="00D27988">
      <w:pPr>
        <w:rPr>
          <w:rFonts w:ascii="Arial" w:hAnsi="Arial" w:cs="Arial"/>
        </w:rPr>
      </w:pPr>
    </w:p>
    <w:p w:rsidR="00D27988" w:rsidRDefault="00D27988" w:rsidP="00D27988">
      <w:pPr>
        <w:rPr>
          <w:rFonts w:ascii="Arial" w:hAnsi="Arial" w:cs="Arial"/>
        </w:rPr>
      </w:pPr>
      <w:r>
        <w:rPr>
          <w:rFonts w:ascii="Arial" w:hAnsi="Arial" w:cs="Arial"/>
        </w:rPr>
        <w:t>VII.</w:t>
      </w:r>
      <w:r>
        <w:rPr>
          <w:rFonts w:ascii="Arial" w:hAnsi="Arial" w:cs="Arial"/>
        </w:rPr>
        <w:tab/>
        <w:t>RETAINMENT OF WEAPONS:</w:t>
      </w:r>
    </w:p>
    <w:p w:rsidR="00D27988" w:rsidRDefault="00D27988" w:rsidP="00D27988">
      <w:pPr>
        <w:ind w:left="720"/>
        <w:rPr>
          <w:rFonts w:ascii="Arial" w:hAnsi="Arial" w:cs="Arial"/>
        </w:rPr>
      </w:pPr>
      <w:r>
        <w:rPr>
          <w:rFonts w:ascii="Arial" w:hAnsi="Arial" w:cs="Arial"/>
        </w:rPr>
        <w:t>At no point in time shall authorized retiree members sell any weapons, awarded to them by the Sheriff’s Department through this agreement.</w:t>
      </w:r>
    </w:p>
    <w:p w:rsidR="00D27988" w:rsidRDefault="00D27988" w:rsidP="002974B5">
      <w:pPr>
        <w:rPr>
          <w:rFonts w:ascii="Arial" w:hAnsi="Arial" w:cs="Arial"/>
        </w:rPr>
      </w:pPr>
    </w:p>
    <w:p w:rsidR="00D27988" w:rsidRDefault="00D27988" w:rsidP="002974B5">
      <w:pPr>
        <w:rPr>
          <w:rFonts w:ascii="Arial" w:hAnsi="Arial" w:cs="Arial"/>
        </w:rPr>
      </w:pPr>
      <w:r>
        <w:rPr>
          <w:rFonts w:ascii="Arial" w:hAnsi="Arial" w:cs="Arial"/>
        </w:rPr>
        <w:t>VII.</w:t>
      </w:r>
      <w:r>
        <w:rPr>
          <w:rFonts w:ascii="Arial" w:hAnsi="Arial" w:cs="Arial"/>
        </w:rPr>
        <w:tab/>
        <w:t>ADMINISTRATIVE DISCHARGE:</w:t>
      </w:r>
    </w:p>
    <w:p w:rsidR="00D27988" w:rsidRDefault="00D27988" w:rsidP="00D27988">
      <w:pPr>
        <w:ind w:left="720"/>
        <w:rPr>
          <w:rFonts w:ascii="Arial" w:hAnsi="Arial" w:cs="Arial"/>
        </w:rPr>
      </w:pPr>
      <w:r>
        <w:rPr>
          <w:rFonts w:ascii="Arial" w:hAnsi="Arial" w:cs="Arial"/>
        </w:rPr>
        <w:t>Under no circumstances will a retirement be considered honorable if the employee retires after being administratively discharged, resigns in lieu of disciplinary action, or resigns because of pending or existing misdemeanor or felony criminal charges.</w:t>
      </w:r>
    </w:p>
    <w:p w:rsidR="00D27988" w:rsidRDefault="00D27988" w:rsidP="00D27988">
      <w:pPr>
        <w:rPr>
          <w:rFonts w:ascii="Arial" w:hAnsi="Arial" w:cs="Arial"/>
        </w:rPr>
      </w:pPr>
    </w:p>
    <w:p w:rsidR="002974B5" w:rsidRDefault="00D27988" w:rsidP="00D27988">
      <w:pPr>
        <w:ind w:left="720" w:hanging="720"/>
        <w:rPr>
          <w:rFonts w:ascii="Arial" w:hAnsi="Arial" w:cs="Arial"/>
        </w:rPr>
      </w:pPr>
      <w:r>
        <w:rPr>
          <w:rFonts w:ascii="Arial" w:hAnsi="Arial" w:cs="Arial"/>
        </w:rPr>
        <w:t>IX.</w:t>
      </w:r>
      <w:r>
        <w:rPr>
          <w:rFonts w:ascii="Arial" w:hAnsi="Arial" w:cs="Arial"/>
        </w:rPr>
        <w:tab/>
        <w:t>In all circumstances listed in this policy, the agency’s armory should not be left short of weapons to accommodate a retiree.  Weapons must be sufficiently replaced before any weapons may be awarded to retirees.</w:t>
      </w:r>
    </w:p>
    <w:p w:rsidR="00D27988" w:rsidRDefault="00D27988" w:rsidP="00D27988">
      <w:pPr>
        <w:ind w:left="720" w:hanging="720"/>
        <w:rPr>
          <w:rFonts w:ascii="Arial" w:hAnsi="Arial" w:cs="Arial"/>
        </w:rPr>
      </w:pPr>
    </w:p>
    <w:p w:rsidR="00D27988" w:rsidRDefault="00D27988" w:rsidP="00D27988">
      <w:pPr>
        <w:ind w:left="720" w:hanging="720"/>
        <w:rPr>
          <w:rFonts w:ascii="Arial" w:hAnsi="Arial" w:cs="Arial"/>
        </w:rPr>
      </w:pPr>
      <w:r>
        <w:rPr>
          <w:rFonts w:ascii="Arial" w:hAnsi="Arial" w:cs="Arial"/>
        </w:rPr>
        <w:t>X.</w:t>
      </w:r>
      <w:r>
        <w:rPr>
          <w:rFonts w:ascii="Arial" w:hAnsi="Arial" w:cs="Arial"/>
        </w:rPr>
        <w:tab/>
        <w:t>This procedure is to be used in conjunction with all relevant CCSO regulations, rules, policies, and procedures.</w:t>
      </w:r>
    </w:p>
    <w:p w:rsidR="00D27988" w:rsidRDefault="00D27988" w:rsidP="00D27988">
      <w:pPr>
        <w:ind w:left="720" w:hanging="720"/>
        <w:rPr>
          <w:rFonts w:ascii="Arial" w:hAnsi="Arial" w:cs="Arial"/>
        </w:rPr>
      </w:pPr>
    </w:p>
    <w:p w:rsidR="00D27988" w:rsidRDefault="00D27988" w:rsidP="00D27988">
      <w:pPr>
        <w:ind w:left="720" w:hanging="720"/>
        <w:rPr>
          <w:rFonts w:ascii="Arial" w:hAnsi="Arial" w:cs="Arial"/>
        </w:rPr>
      </w:pPr>
      <w:r>
        <w:rPr>
          <w:rFonts w:ascii="Arial" w:hAnsi="Arial" w:cs="Arial"/>
        </w:rPr>
        <w:t>XI.</w:t>
      </w:r>
      <w:r>
        <w:rPr>
          <w:rFonts w:ascii="Arial" w:hAnsi="Arial" w:cs="Arial"/>
        </w:rPr>
        <w:tab/>
        <w:t>This Resolution may be revoked or modified by either part at any time, or to conform with any changes to the State of Indiana’s laws or statutes.</w:t>
      </w:r>
    </w:p>
    <w:p w:rsidR="00D27988" w:rsidRDefault="00D27988" w:rsidP="00D27988">
      <w:pPr>
        <w:ind w:left="720" w:hanging="720"/>
        <w:rPr>
          <w:rFonts w:ascii="Arial" w:hAnsi="Arial" w:cs="Arial"/>
        </w:rPr>
      </w:pPr>
    </w:p>
    <w:p w:rsidR="00D27988" w:rsidRDefault="00D27988" w:rsidP="00D27988">
      <w:pPr>
        <w:ind w:left="720" w:hanging="720"/>
        <w:rPr>
          <w:rFonts w:ascii="Arial" w:hAnsi="Arial" w:cs="Arial"/>
        </w:rPr>
      </w:pPr>
    </w:p>
    <w:p w:rsidR="00E23D87" w:rsidRDefault="00E23D87" w:rsidP="00D27988">
      <w:pPr>
        <w:ind w:left="720" w:hanging="720"/>
        <w:rPr>
          <w:rFonts w:ascii="Arial" w:hAnsi="Arial" w:cs="Arial"/>
        </w:rPr>
      </w:pPr>
    </w:p>
    <w:p w:rsidR="00E23D87" w:rsidRPr="002974B5" w:rsidRDefault="00E23D87" w:rsidP="00D27988">
      <w:pPr>
        <w:ind w:left="720" w:hanging="720"/>
        <w:rPr>
          <w:rFonts w:ascii="Arial" w:hAnsi="Arial" w:cs="Arial"/>
        </w:rPr>
      </w:pPr>
    </w:p>
    <w:p w:rsidR="008C3AC3" w:rsidRPr="00E23D87" w:rsidRDefault="00D27988" w:rsidP="00F43313">
      <w:pPr>
        <w:rPr>
          <w:rFonts w:ascii="Arial" w:hAnsi="Arial" w:cs="Arial"/>
        </w:rPr>
      </w:pPr>
      <w:r>
        <w:rPr>
          <w:rFonts w:ascii="Arial" w:hAnsi="Arial" w:cs="Arial"/>
          <w:b/>
        </w:rPr>
        <w:t xml:space="preserve">IN WITNESS WHEREOF, </w:t>
      </w:r>
      <w:r>
        <w:rPr>
          <w:rFonts w:ascii="Arial" w:hAnsi="Arial" w:cs="Arial"/>
        </w:rPr>
        <w:t>the parties have here</w:t>
      </w:r>
      <w:r w:rsidR="00582F79">
        <w:rPr>
          <w:rFonts w:ascii="Arial" w:hAnsi="Arial" w:cs="Arial"/>
        </w:rPr>
        <w:t xml:space="preserve"> </w:t>
      </w:r>
      <w:r>
        <w:rPr>
          <w:rFonts w:ascii="Arial" w:hAnsi="Arial" w:cs="Arial"/>
        </w:rPr>
        <w:t xml:space="preserve">to set their hands and seal this </w:t>
      </w:r>
      <w:r>
        <w:rPr>
          <w:rFonts w:ascii="Arial" w:hAnsi="Arial" w:cs="Arial"/>
          <w:u w:val="single"/>
        </w:rPr>
        <w:tab/>
      </w:r>
      <w:r w:rsidR="00E10974">
        <w:rPr>
          <w:rFonts w:ascii="Arial" w:hAnsi="Arial" w:cs="Arial"/>
          <w:u w:val="single"/>
        </w:rPr>
        <w:t>19</w:t>
      </w:r>
      <w:r w:rsidR="00E23D87">
        <w:rPr>
          <w:rFonts w:ascii="Arial" w:hAnsi="Arial" w:cs="Arial"/>
          <w:u w:val="single"/>
        </w:rPr>
        <w:t xml:space="preserve"> </w:t>
      </w:r>
      <w:r w:rsidR="00E23D87">
        <w:rPr>
          <w:rFonts w:ascii="Arial" w:hAnsi="Arial" w:cs="Arial"/>
        </w:rPr>
        <w:t xml:space="preserve">day of </w:t>
      </w:r>
      <w:r w:rsidR="00E23D87">
        <w:rPr>
          <w:rFonts w:ascii="Arial" w:hAnsi="Arial" w:cs="Arial"/>
          <w:u w:val="single"/>
        </w:rPr>
        <w:tab/>
      </w:r>
      <w:r w:rsidR="00E10974">
        <w:rPr>
          <w:rFonts w:ascii="Arial" w:hAnsi="Arial" w:cs="Arial"/>
          <w:u w:val="single"/>
        </w:rPr>
        <w:t>December</w:t>
      </w:r>
      <w:r w:rsidR="00E23D87">
        <w:rPr>
          <w:rFonts w:ascii="Arial" w:hAnsi="Arial" w:cs="Arial"/>
          <w:u w:val="single"/>
        </w:rPr>
        <w:tab/>
      </w:r>
      <w:r w:rsidR="00E23D87">
        <w:rPr>
          <w:rFonts w:ascii="Arial" w:hAnsi="Arial" w:cs="Arial"/>
          <w:u w:val="single"/>
        </w:rPr>
        <w:tab/>
      </w:r>
      <w:r w:rsidR="00E23D87">
        <w:rPr>
          <w:rFonts w:ascii="Arial" w:hAnsi="Arial" w:cs="Arial"/>
        </w:rPr>
        <w:t>, 2014</w:t>
      </w:r>
    </w:p>
    <w:p w:rsidR="008C3AC3" w:rsidRDefault="008C3AC3" w:rsidP="00F43313">
      <w:pPr>
        <w:rPr>
          <w:rFonts w:ascii="Arial" w:hAnsi="Arial" w:cs="Arial"/>
        </w:rPr>
      </w:pPr>
    </w:p>
    <w:p w:rsidR="008C3AC3" w:rsidRDefault="008C3AC3" w:rsidP="00F43313">
      <w:pPr>
        <w:rPr>
          <w:rFonts w:ascii="Arial" w:hAnsi="Arial" w:cs="Arial"/>
        </w:rPr>
      </w:pPr>
    </w:p>
    <w:p w:rsidR="008C3AC3" w:rsidRDefault="008C3AC3" w:rsidP="00F43313">
      <w:pPr>
        <w:rPr>
          <w:rFonts w:ascii="Arial" w:hAnsi="Arial" w:cs="Arial"/>
        </w:rPr>
      </w:pPr>
    </w:p>
    <w:p w:rsidR="008C3AC3" w:rsidRPr="00BC3076" w:rsidRDefault="00E23D87">
      <w:pPr>
        <w:rPr>
          <w:rFonts w:ascii="Arial" w:hAnsi="Arial" w:cs="Arial"/>
          <w:u w:val="single"/>
        </w:rPr>
      </w:pPr>
      <w:r>
        <w:rPr>
          <w:rFonts w:ascii="Arial" w:hAnsi="Arial" w:cs="Arial"/>
          <w:u w:val="single"/>
        </w:rPr>
        <w:tab/>
      </w:r>
      <w:r w:rsidR="00E10974">
        <w:rPr>
          <w:rFonts w:ascii="Arial" w:hAnsi="Arial" w:cs="Arial"/>
          <w:u w:val="single"/>
        </w:rPr>
        <w:t>Paul Sinders /s/</w:t>
      </w:r>
      <w:r>
        <w:rPr>
          <w:rFonts w:ascii="Arial" w:hAnsi="Arial" w:cs="Arial"/>
          <w:u w:val="single"/>
        </w:rPr>
        <w:tab/>
      </w:r>
      <w:r>
        <w:rPr>
          <w:rFonts w:ascii="Arial" w:hAnsi="Arial" w:cs="Arial"/>
          <w:u w:val="single"/>
        </w:rPr>
        <w:tab/>
      </w:r>
      <w:r w:rsidR="00BC3076">
        <w:rPr>
          <w:rFonts w:ascii="Arial" w:hAnsi="Arial" w:cs="Arial"/>
        </w:rPr>
        <w:tab/>
      </w:r>
      <w:r w:rsidR="00BC3076">
        <w:rPr>
          <w:rFonts w:ascii="Arial" w:hAnsi="Arial" w:cs="Arial"/>
        </w:rPr>
        <w:tab/>
      </w:r>
    </w:p>
    <w:p w:rsidR="008C3AC3" w:rsidRDefault="00E23D87">
      <w:pPr>
        <w:rPr>
          <w:rFonts w:ascii="Arial" w:hAnsi="Arial" w:cs="Arial"/>
        </w:rPr>
      </w:pPr>
      <w:r>
        <w:rPr>
          <w:rFonts w:ascii="Arial" w:hAnsi="Arial" w:cs="Arial"/>
        </w:rPr>
        <w:t>Paul Sinders, President Clay County Commissioners</w:t>
      </w:r>
      <w:r w:rsidR="000F28E8">
        <w:rPr>
          <w:rFonts w:ascii="Arial" w:hAnsi="Arial" w:cs="Arial"/>
        </w:rPr>
        <w:tab/>
      </w:r>
      <w:r w:rsidR="000F28E8">
        <w:rPr>
          <w:rFonts w:ascii="Arial" w:hAnsi="Arial" w:cs="Arial"/>
        </w:rPr>
        <w:tab/>
      </w:r>
      <w:r w:rsidR="000F28E8">
        <w:rPr>
          <w:rFonts w:ascii="Arial" w:hAnsi="Arial" w:cs="Arial"/>
        </w:rPr>
        <w:tab/>
      </w:r>
      <w:r w:rsidR="000F28E8">
        <w:rPr>
          <w:rFonts w:ascii="Arial" w:hAnsi="Arial" w:cs="Arial"/>
        </w:rPr>
        <w:tab/>
      </w:r>
    </w:p>
    <w:p w:rsidR="000F28E8" w:rsidRDefault="000F28E8">
      <w:pPr>
        <w:rPr>
          <w:rFonts w:ascii="Arial" w:hAnsi="Arial" w:cs="Arial"/>
        </w:rPr>
      </w:pPr>
    </w:p>
    <w:p w:rsidR="00E23D87" w:rsidRDefault="00E23D87">
      <w:pPr>
        <w:rPr>
          <w:rFonts w:ascii="Arial" w:hAnsi="Arial" w:cs="Arial"/>
          <w:u w:val="single"/>
        </w:rPr>
      </w:pPr>
      <w:r>
        <w:rPr>
          <w:rFonts w:ascii="Arial" w:hAnsi="Arial" w:cs="Arial"/>
          <w:u w:val="single"/>
        </w:rPr>
        <w:tab/>
      </w:r>
      <w:r w:rsidR="00E10974">
        <w:rPr>
          <w:rFonts w:ascii="Arial" w:hAnsi="Arial" w:cs="Arial"/>
          <w:u w:val="single"/>
        </w:rPr>
        <w:t>Tony Fenwick /s/</w:t>
      </w:r>
      <w:r>
        <w:rPr>
          <w:rFonts w:ascii="Arial" w:hAnsi="Arial" w:cs="Arial"/>
          <w:u w:val="single"/>
        </w:rPr>
        <w:tab/>
      </w:r>
      <w:r>
        <w:rPr>
          <w:rFonts w:ascii="Arial" w:hAnsi="Arial" w:cs="Arial"/>
          <w:u w:val="single"/>
        </w:rPr>
        <w:tab/>
      </w:r>
    </w:p>
    <w:p w:rsidR="008C3AC3" w:rsidRDefault="00E23D87" w:rsidP="00E23D87">
      <w:pPr>
        <w:rPr>
          <w:rFonts w:ascii="Arial" w:hAnsi="Arial" w:cs="Arial"/>
        </w:rPr>
      </w:pPr>
      <w:r>
        <w:rPr>
          <w:rFonts w:ascii="Arial" w:hAnsi="Arial" w:cs="Arial"/>
        </w:rPr>
        <w:t>Tony Fenwick, Member</w:t>
      </w:r>
      <w:r>
        <w:rPr>
          <w:rFonts w:ascii="Arial" w:hAnsi="Arial" w:cs="Arial"/>
        </w:rPr>
        <w:tab/>
      </w:r>
      <w:r w:rsidR="000F28E8">
        <w:rPr>
          <w:rFonts w:ascii="Arial" w:hAnsi="Arial" w:cs="Arial"/>
        </w:rPr>
        <w:tab/>
      </w:r>
      <w:r w:rsidR="000F28E8">
        <w:rPr>
          <w:rFonts w:ascii="Arial" w:hAnsi="Arial" w:cs="Arial"/>
        </w:rPr>
        <w:tab/>
      </w:r>
      <w:r w:rsidR="000F28E8">
        <w:rPr>
          <w:rFonts w:ascii="Arial" w:hAnsi="Arial" w:cs="Arial"/>
        </w:rPr>
        <w:tab/>
      </w:r>
      <w:r w:rsidR="000F28E8">
        <w:rPr>
          <w:rFonts w:ascii="Arial" w:hAnsi="Arial" w:cs="Arial"/>
        </w:rPr>
        <w:tab/>
      </w:r>
      <w:r w:rsidR="000F28E8">
        <w:rPr>
          <w:rFonts w:ascii="Arial" w:hAnsi="Arial" w:cs="Arial"/>
        </w:rPr>
        <w:tab/>
      </w:r>
    </w:p>
    <w:p w:rsidR="00E23D87" w:rsidRDefault="00E23D87" w:rsidP="00E23D87">
      <w:pPr>
        <w:rPr>
          <w:rFonts w:ascii="Arial" w:hAnsi="Arial" w:cs="Arial"/>
        </w:rPr>
      </w:pPr>
    </w:p>
    <w:p w:rsidR="00E23D87" w:rsidRDefault="00E23D87" w:rsidP="00E23D87">
      <w:pPr>
        <w:rPr>
          <w:rFonts w:ascii="Arial" w:hAnsi="Arial" w:cs="Arial"/>
          <w:u w:val="single"/>
        </w:rPr>
      </w:pPr>
      <w:r>
        <w:rPr>
          <w:rFonts w:ascii="Arial" w:hAnsi="Arial" w:cs="Arial"/>
          <w:u w:val="single"/>
        </w:rPr>
        <w:tab/>
      </w:r>
      <w:r w:rsidR="00E10974">
        <w:rPr>
          <w:rFonts w:ascii="Arial" w:hAnsi="Arial" w:cs="Arial"/>
          <w:u w:val="single"/>
        </w:rPr>
        <w:t xml:space="preserve">Bryan </w:t>
      </w:r>
      <w:proofErr w:type="spellStart"/>
      <w:r w:rsidR="00E10974">
        <w:rPr>
          <w:rFonts w:ascii="Arial" w:hAnsi="Arial" w:cs="Arial"/>
          <w:u w:val="single"/>
        </w:rPr>
        <w:t>Allender</w:t>
      </w:r>
      <w:proofErr w:type="spellEnd"/>
      <w:r w:rsidR="00E10974">
        <w:rPr>
          <w:rFonts w:ascii="Arial" w:hAnsi="Arial" w:cs="Arial"/>
          <w:u w:val="single"/>
        </w:rPr>
        <w:t xml:space="preserve"> /s/</w:t>
      </w:r>
      <w:r>
        <w:rPr>
          <w:rFonts w:ascii="Arial" w:hAnsi="Arial" w:cs="Arial"/>
          <w:u w:val="single"/>
        </w:rPr>
        <w:tab/>
      </w:r>
      <w:r>
        <w:rPr>
          <w:rFonts w:ascii="Arial" w:hAnsi="Arial" w:cs="Arial"/>
          <w:u w:val="single"/>
        </w:rPr>
        <w:tab/>
      </w:r>
    </w:p>
    <w:p w:rsidR="00E23D87" w:rsidRPr="00E23D87" w:rsidRDefault="00E23D87" w:rsidP="00E23D87">
      <w:pPr>
        <w:rPr>
          <w:rFonts w:ascii="Arial" w:hAnsi="Arial" w:cs="Arial"/>
        </w:rPr>
      </w:pPr>
      <w:r>
        <w:rPr>
          <w:rFonts w:ascii="Arial" w:hAnsi="Arial" w:cs="Arial"/>
        </w:rPr>
        <w:t xml:space="preserve">Bryan </w:t>
      </w:r>
      <w:proofErr w:type="spellStart"/>
      <w:r>
        <w:rPr>
          <w:rFonts w:ascii="Arial" w:hAnsi="Arial" w:cs="Arial"/>
        </w:rPr>
        <w:t>Allender</w:t>
      </w:r>
      <w:proofErr w:type="spellEnd"/>
      <w:r>
        <w:rPr>
          <w:rFonts w:ascii="Arial" w:hAnsi="Arial" w:cs="Arial"/>
        </w:rPr>
        <w:t>, Member</w:t>
      </w:r>
    </w:p>
    <w:p w:rsidR="00E23D87" w:rsidRDefault="00E23D87" w:rsidP="008C3AC3">
      <w:pPr>
        <w:rPr>
          <w:rFonts w:ascii="Arial" w:hAnsi="Arial" w:cs="Arial"/>
        </w:rPr>
      </w:pPr>
    </w:p>
    <w:p w:rsidR="005273AA" w:rsidRPr="00015F51" w:rsidRDefault="008C3AC3" w:rsidP="008C3AC3">
      <w:pPr>
        <w:rPr>
          <w:rFonts w:ascii="Arial" w:hAnsi="Arial" w:cs="Arial"/>
        </w:rPr>
      </w:pPr>
      <w:r w:rsidRPr="00015F51">
        <w:rPr>
          <w:rFonts w:ascii="Arial" w:hAnsi="Arial" w:cs="Arial"/>
        </w:rPr>
        <w:t>ATTEST</w:t>
      </w:r>
      <w:r w:rsidR="005273AA">
        <w:rPr>
          <w:rFonts w:ascii="Arial" w:hAnsi="Arial" w:cs="Arial"/>
        </w:rPr>
        <w:t>:</w:t>
      </w:r>
    </w:p>
    <w:p w:rsidR="008C3AC3" w:rsidRDefault="008C3AC3" w:rsidP="008C3AC3"/>
    <w:p w:rsidR="008C3AC3" w:rsidRPr="00BC3076" w:rsidRDefault="00E23D87" w:rsidP="00E23D87">
      <w:pPr>
        <w:rPr>
          <w:rFonts w:ascii="Arial" w:hAnsi="Arial" w:cs="Arial"/>
          <w:u w:val="single"/>
        </w:rPr>
      </w:pPr>
      <w:r>
        <w:rPr>
          <w:rFonts w:ascii="Arial" w:hAnsi="Arial" w:cs="Arial"/>
          <w:u w:val="single"/>
        </w:rPr>
        <w:tab/>
      </w:r>
      <w:r w:rsidR="00E10974">
        <w:rPr>
          <w:rFonts w:ascii="Arial" w:hAnsi="Arial" w:cs="Arial"/>
          <w:u w:val="single"/>
        </w:rPr>
        <w:t>Mary Jo Alumbaugh /s/</w:t>
      </w:r>
      <w:r>
        <w:rPr>
          <w:rFonts w:ascii="Arial" w:hAnsi="Arial" w:cs="Arial"/>
          <w:u w:val="single"/>
        </w:rPr>
        <w:tab/>
      </w:r>
    </w:p>
    <w:p w:rsidR="005E3466" w:rsidRPr="008B5267" w:rsidRDefault="000F28E8" w:rsidP="007F3823">
      <w:pPr>
        <w:rPr>
          <w:rFonts w:ascii="Arial" w:hAnsi="Arial" w:cs="Arial"/>
        </w:rPr>
      </w:pPr>
      <w:r w:rsidRPr="000F28E8">
        <w:rPr>
          <w:rFonts w:ascii="Arial" w:hAnsi="Arial" w:cs="Arial"/>
        </w:rPr>
        <w:t>Mary Jo Alumbaugh</w:t>
      </w:r>
      <w:r>
        <w:rPr>
          <w:rFonts w:ascii="Arial" w:hAnsi="Arial" w:cs="Arial"/>
        </w:rPr>
        <w:t xml:space="preserve">, </w:t>
      </w:r>
      <w:smartTag w:uri="urn:schemas-microsoft-com:office:smarttags" w:element="place">
        <w:smartTag w:uri="urn:schemas-microsoft-com:office:smarttags" w:element="PlaceName">
          <w:r w:rsidR="008C3AC3" w:rsidRPr="008C3AC3">
            <w:rPr>
              <w:rFonts w:ascii="Arial" w:hAnsi="Arial" w:cs="Arial"/>
            </w:rPr>
            <w:t>Clay</w:t>
          </w:r>
        </w:smartTag>
        <w:r w:rsidR="008C3AC3" w:rsidRPr="008C3AC3">
          <w:rPr>
            <w:rFonts w:ascii="Arial" w:hAnsi="Arial" w:cs="Arial"/>
          </w:rPr>
          <w:t xml:space="preserve"> </w:t>
        </w:r>
        <w:smartTag w:uri="urn:schemas-microsoft-com:office:smarttags" w:element="PlaceName">
          <w:r w:rsidR="008C3AC3" w:rsidRPr="008C3AC3">
            <w:rPr>
              <w:rFonts w:ascii="Arial" w:hAnsi="Arial" w:cs="Arial"/>
            </w:rPr>
            <w:t>County</w:t>
          </w:r>
        </w:smartTag>
      </w:smartTag>
      <w:r w:rsidR="008C3AC3" w:rsidRPr="008C3AC3">
        <w:rPr>
          <w:rFonts w:ascii="Arial" w:hAnsi="Arial" w:cs="Arial"/>
        </w:rPr>
        <w:t xml:space="preserve"> Auditor</w:t>
      </w:r>
      <w:r w:rsidR="008B5267">
        <w:rPr>
          <w:rFonts w:ascii="Arial" w:hAnsi="Arial" w:cs="Arial"/>
        </w:rPr>
        <w:tab/>
      </w:r>
    </w:p>
    <w:p w:rsidR="005E3466" w:rsidRDefault="005E3466" w:rsidP="007F3823">
      <w:pPr>
        <w:rPr>
          <w:rFonts w:ascii="Arial" w:hAnsi="Arial" w:cs="Arial"/>
          <w:u w:val="single"/>
        </w:rPr>
      </w:pPr>
    </w:p>
    <w:p w:rsidR="005E3466" w:rsidRPr="005E3466" w:rsidRDefault="005E3466" w:rsidP="00F43313">
      <w:pPr>
        <w:rPr>
          <w:rFonts w:ascii="Arial" w:hAnsi="Arial" w:cs="Arial"/>
        </w:rPr>
      </w:pPr>
    </w:p>
    <w:sectPr w:rsidR="005E3466" w:rsidRPr="005E3466" w:rsidSect="00E23D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988" w:rsidRDefault="00D27988">
      <w:r>
        <w:separator/>
      </w:r>
    </w:p>
  </w:endnote>
  <w:endnote w:type="continuationSeparator" w:id="0">
    <w:p w:rsidR="00D27988" w:rsidRDefault="00D279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988" w:rsidRDefault="00D27988">
      <w:r>
        <w:separator/>
      </w:r>
    </w:p>
  </w:footnote>
  <w:footnote w:type="continuationSeparator" w:id="0">
    <w:p w:rsidR="00D27988" w:rsidRDefault="00D27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3313"/>
    <w:rsid w:val="00006301"/>
    <w:rsid w:val="00015F51"/>
    <w:rsid w:val="000216C7"/>
    <w:rsid w:val="000A1964"/>
    <w:rsid w:val="000F28E8"/>
    <w:rsid w:val="00102ADE"/>
    <w:rsid w:val="00103A4A"/>
    <w:rsid w:val="001064A1"/>
    <w:rsid w:val="00144100"/>
    <w:rsid w:val="00163DAE"/>
    <w:rsid w:val="00165440"/>
    <w:rsid w:val="002414AF"/>
    <w:rsid w:val="002552B0"/>
    <w:rsid w:val="00255468"/>
    <w:rsid w:val="0027493C"/>
    <w:rsid w:val="00274B5F"/>
    <w:rsid w:val="002974B5"/>
    <w:rsid w:val="002C2F61"/>
    <w:rsid w:val="00317E1B"/>
    <w:rsid w:val="0036273A"/>
    <w:rsid w:val="00367C38"/>
    <w:rsid w:val="003F1625"/>
    <w:rsid w:val="004341D3"/>
    <w:rsid w:val="00490515"/>
    <w:rsid w:val="005273AA"/>
    <w:rsid w:val="00547F5F"/>
    <w:rsid w:val="00582F79"/>
    <w:rsid w:val="005A7F47"/>
    <w:rsid w:val="005B5AD8"/>
    <w:rsid w:val="005E3466"/>
    <w:rsid w:val="005E650C"/>
    <w:rsid w:val="00604AAD"/>
    <w:rsid w:val="006605D6"/>
    <w:rsid w:val="00672831"/>
    <w:rsid w:val="006751E9"/>
    <w:rsid w:val="00682040"/>
    <w:rsid w:val="006A0980"/>
    <w:rsid w:val="006D11F6"/>
    <w:rsid w:val="00705E98"/>
    <w:rsid w:val="007F3823"/>
    <w:rsid w:val="007F4579"/>
    <w:rsid w:val="00835331"/>
    <w:rsid w:val="0084600C"/>
    <w:rsid w:val="008559E0"/>
    <w:rsid w:val="008B5267"/>
    <w:rsid w:val="008C3AC3"/>
    <w:rsid w:val="008D67D3"/>
    <w:rsid w:val="009713C1"/>
    <w:rsid w:val="00986F92"/>
    <w:rsid w:val="009D6BD5"/>
    <w:rsid w:val="00A92D39"/>
    <w:rsid w:val="00A9329B"/>
    <w:rsid w:val="00AE0192"/>
    <w:rsid w:val="00BC3076"/>
    <w:rsid w:val="00C2544D"/>
    <w:rsid w:val="00C34324"/>
    <w:rsid w:val="00CC66E6"/>
    <w:rsid w:val="00CE45E1"/>
    <w:rsid w:val="00D27988"/>
    <w:rsid w:val="00D37C42"/>
    <w:rsid w:val="00D544CD"/>
    <w:rsid w:val="00D61AB7"/>
    <w:rsid w:val="00E10974"/>
    <w:rsid w:val="00E14E07"/>
    <w:rsid w:val="00E23D87"/>
    <w:rsid w:val="00E50E47"/>
    <w:rsid w:val="00EB24EE"/>
    <w:rsid w:val="00EF06F2"/>
    <w:rsid w:val="00F31B23"/>
    <w:rsid w:val="00F43313"/>
    <w:rsid w:val="00FB6572"/>
    <w:rsid w:val="00FF70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3313"/>
    <w:pPr>
      <w:tabs>
        <w:tab w:val="center" w:pos="4320"/>
        <w:tab w:val="right" w:pos="8640"/>
      </w:tabs>
    </w:pPr>
  </w:style>
  <w:style w:type="paragraph" w:styleId="Footer">
    <w:name w:val="footer"/>
    <w:basedOn w:val="Normal"/>
    <w:rsid w:val="00F4331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1C32-346B-4C8F-9B33-B097C7F4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703</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 RESOLUTION ADOPTING THE NATIONAL INCIDENT MANAGEMENT SYSTEM (NIMS) AS THE BASIS FOR ALL INCIDENT MANAGEMENT IN THE COUNTY OF CLAY, STATE OF INDIANA</vt:lpstr>
    </vt:vector>
  </TitlesOfParts>
  <Company>ccch</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 ADOPTING THE NATIONAL INCIDENT MANAGEMENT SYSTEM (NIMS) AS THE BASIS FOR ALL INCIDENT MANAGEMENT IN THE COUNTY OF CLAY, STATE OF INDIANA</dc:title>
  <dc:subject/>
  <dc:creator>gerri</dc:creator>
  <cp:keywords/>
  <dc:description/>
  <cp:lastModifiedBy>Alumbaugh, Mary Jo</cp:lastModifiedBy>
  <cp:revision>5</cp:revision>
  <cp:lastPrinted>2014-12-08T14:57:00Z</cp:lastPrinted>
  <dcterms:created xsi:type="dcterms:W3CDTF">2014-12-03T14:06:00Z</dcterms:created>
  <dcterms:modified xsi:type="dcterms:W3CDTF">2014-12-22T15:37:00Z</dcterms:modified>
</cp:coreProperties>
</file>